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B00" w:rsidRPr="00283B00" w:rsidRDefault="00283B00">
      <w:pPr>
        <w:rPr>
          <w:rFonts w:ascii="Times New Roman" w:hAnsi="Times New Roman" w:cs="Times New Roman"/>
          <w:b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CAPTIONS AND LEGENDS OF</w:t>
      </w:r>
      <w:r w:rsidR="00700ADA">
        <w:rPr>
          <w:rFonts w:ascii="Times New Roman" w:hAnsi="Times New Roman" w:cs="Times New Roman"/>
          <w:b/>
          <w:lang w:val="en-US"/>
        </w:rPr>
        <w:t xml:space="preserve"> THE</w:t>
      </w:r>
      <w:r w:rsidR="00700ADA" w:rsidRPr="00283B00">
        <w:rPr>
          <w:rFonts w:ascii="Times New Roman" w:hAnsi="Times New Roman" w:cs="Times New Roman"/>
          <w:b/>
          <w:lang w:val="en-US"/>
        </w:rPr>
        <w:t xml:space="preserve"> </w:t>
      </w:r>
      <w:r w:rsidRPr="00283B00">
        <w:rPr>
          <w:rFonts w:ascii="Times New Roman" w:hAnsi="Times New Roman" w:cs="Times New Roman"/>
          <w:b/>
          <w:lang w:val="en-US"/>
        </w:rPr>
        <w:t>FIGURES</w:t>
      </w:r>
    </w:p>
    <w:p w:rsidR="0013414C" w:rsidRPr="00283B00" w:rsidRDefault="002C72CB">
      <w:pPr>
        <w:rPr>
          <w:rFonts w:ascii="Times New Roman" w:hAnsi="Times New Roman" w:cs="Times New Roman"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Figure 1:</w:t>
      </w:r>
      <w:r w:rsidRPr="00283B00">
        <w:rPr>
          <w:rFonts w:ascii="Times New Roman" w:hAnsi="Times New Roman" w:cs="Times New Roman"/>
        </w:rPr>
        <w:t xml:space="preserve"> </w:t>
      </w:r>
      <w:r w:rsidRPr="00283B00">
        <w:rPr>
          <w:rFonts w:ascii="Times New Roman" w:hAnsi="Times New Roman" w:cs="Times New Roman"/>
          <w:lang w:val="en-US"/>
        </w:rPr>
        <w:t>Structure of diosmin (A) and hesperidin (B)</w:t>
      </w:r>
    </w:p>
    <w:p w:rsidR="002C72CB" w:rsidRPr="00283B00" w:rsidRDefault="002C72CB">
      <w:pPr>
        <w:rPr>
          <w:rFonts w:ascii="Times New Roman" w:hAnsi="Times New Roman" w:cs="Times New Roman"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Figure 2:</w:t>
      </w:r>
      <w:r w:rsidRPr="00283B00">
        <w:rPr>
          <w:rFonts w:ascii="Times New Roman" w:hAnsi="Times New Roman" w:cs="Times New Roman"/>
        </w:rPr>
        <w:t xml:space="preserve"> </w:t>
      </w:r>
      <w:r w:rsidRPr="00283B00">
        <w:rPr>
          <w:rFonts w:ascii="Times New Roman" w:hAnsi="Times New Roman" w:cs="Times New Roman"/>
          <w:lang w:val="en-US"/>
        </w:rPr>
        <w:t>UV spectra of DHM9:1 (A) and hesperidin (B) in 0</w:t>
      </w:r>
      <w:proofErr w:type="gramStart"/>
      <w:r w:rsidRPr="00283B00">
        <w:rPr>
          <w:rFonts w:ascii="Times New Roman" w:hAnsi="Times New Roman" w:cs="Times New Roman"/>
          <w:lang w:val="en-US"/>
        </w:rPr>
        <w:t>,25</w:t>
      </w:r>
      <w:proofErr w:type="gramEnd"/>
      <w:r w:rsidRPr="00283B00">
        <w:rPr>
          <w:rFonts w:ascii="Times New Roman" w:hAnsi="Times New Roman" w:cs="Times New Roman"/>
          <w:lang w:val="en-US"/>
        </w:rPr>
        <w:t xml:space="preserve"> M </w:t>
      </w:r>
      <w:proofErr w:type="spellStart"/>
      <w:r w:rsidRPr="00283B00">
        <w:rPr>
          <w:rFonts w:ascii="Times New Roman" w:hAnsi="Times New Roman" w:cs="Times New Roman"/>
          <w:lang w:val="en-US"/>
        </w:rPr>
        <w:t>NaOH</w:t>
      </w:r>
      <w:proofErr w:type="spellEnd"/>
      <w:r w:rsidRPr="00283B00">
        <w:rPr>
          <w:rFonts w:ascii="Times New Roman" w:hAnsi="Times New Roman" w:cs="Times New Roman"/>
          <w:lang w:val="en-US"/>
        </w:rPr>
        <w:t xml:space="preserve"> solution at concentration 25 µg/mL</w:t>
      </w:r>
    </w:p>
    <w:p w:rsidR="002C72CB" w:rsidRPr="00283B00" w:rsidRDefault="002C72CB">
      <w:pPr>
        <w:rPr>
          <w:rFonts w:ascii="Times New Roman" w:hAnsi="Times New Roman" w:cs="Times New Roman"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Figure 3:</w:t>
      </w:r>
      <w:r w:rsidRPr="00283B00">
        <w:rPr>
          <w:rFonts w:ascii="Times New Roman" w:hAnsi="Times New Roman" w:cs="Times New Roman"/>
          <w:lang w:val="en-US"/>
        </w:rPr>
        <w:t xml:space="preserve"> Standard calibration curves of hesperidin at 267 nm (</w:t>
      </w:r>
      <w:r w:rsidR="00F36D97">
        <w:rPr>
          <w:rFonts w:ascii="Times New Roman" w:hAnsi="Times New Roman" w:cs="Times New Roman"/>
          <w:lang w:val="en-US"/>
        </w:rPr>
        <w:t>A</w:t>
      </w:r>
      <w:r w:rsidRPr="00283B00">
        <w:rPr>
          <w:rFonts w:ascii="Times New Roman" w:hAnsi="Times New Roman" w:cs="Times New Roman"/>
          <w:lang w:val="en-US"/>
        </w:rPr>
        <w:t>), of hesperidin at 283 nm (B), of DHM9:1 at 267</w:t>
      </w:r>
      <w:r w:rsidR="00F36D97">
        <w:rPr>
          <w:rFonts w:ascii="Times New Roman" w:hAnsi="Times New Roman" w:cs="Times New Roman"/>
          <w:lang w:val="en-US"/>
        </w:rPr>
        <w:t xml:space="preserve"> nm (C) and diosmin at 267 nm (D</w:t>
      </w:r>
      <w:r w:rsidRPr="00283B00">
        <w:rPr>
          <w:rFonts w:ascii="Times New Roman" w:hAnsi="Times New Roman" w:cs="Times New Roman"/>
          <w:lang w:val="en-US"/>
        </w:rPr>
        <w:t>)</w:t>
      </w:r>
    </w:p>
    <w:p w:rsidR="002C72CB" w:rsidRPr="00283B00" w:rsidRDefault="002C72CB">
      <w:pPr>
        <w:rPr>
          <w:rFonts w:ascii="Times New Roman" w:hAnsi="Times New Roman" w:cs="Times New Roman"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Figure 4:</w:t>
      </w:r>
      <w:r w:rsidR="007E7016" w:rsidRPr="00283B00">
        <w:rPr>
          <w:rFonts w:ascii="Times New Roman" w:hAnsi="Times New Roman" w:cs="Times New Roman"/>
        </w:rPr>
        <w:t xml:space="preserve"> </w:t>
      </w:r>
      <w:r w:rsidR="007E7016" w:rsidRPr="00283B00">
        <w:rPr>
          <w:rFonts w:ascii="Times New Roman" w:hAnsi="Times New Roman" w:cs="Times New Roman"/>
          <w:lang w:val="en-US"/>
        </w:rPr>
        <w:t>Flow-through cell resembling setting (Method II applied for dissolution study): 1. Burette, 2. Pre-heated buffer solution (37</w:t>
      </w:r>
      <w:r w:rsidR="007E7016" w:rsidRPr="00283B00">
        <w:rPr>
          <w:rFonts w:ascii="Times New Roman" w:hAnsi="Times New Roman" w:cs="Times New Roman"/>
          <w:vertAlign w:val="superscript"/>
          <w:lang w:val="en-US"/>
        </w:rPr>
        <w:t>o</w:t>
      </w:r>
      <w:r w:rsidR="007E7016" w:rsidRPr="00283B00">
        <w:rPr>
          <w:rFonts w:ascii="Times New Roman" w:hAnsi="Times New Roman" w:cs="Times New Roman"/>
          <w:lang w:val="en-US"/>
        </w:rPr>
        <w:t>C)</w:t>
      </w:r>
      <w:r w:rsidR="00283B00" w:rsidRPr="00283B00">
        <w:rPr>
          <w:rFonts w:ascii="Times New Roman" w:hAnsi="Times New Roman" w:cs="Times New Roman"/>
          <w:lang w:val="en-US"/>
        </w:rPr>
        <w:t xml:space="preserve">, 3. Dripping of buffer solution into a percolator, containing the dosage form (flow-in), 4. Percolator, used as release chamber (kept with constant volume of buffer solution – 50 mL), 5. Test dosage form, 6. Filter, 7. Dripping of buffer solution enriched in diosmin and hesperidin out of the release chamber into a receiving compartment (flow-out), 8. Receiving compartment </w:t>
      </w:r>
    </w:p>
    <w:p w:rsidR="002C72CB" w:rsidRPr="00283B00" w:rsidRDefault="002C72CB">
      <w:pPr>
        <w:rPr>
          <w:rFonts w:ascii="Times New Roman" w:hAnsi="Times New Roman" w:cs="Times New Roman"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Figure 5:</w:t>
      </w:r>
      <w:r w:rsidR="00283B00" w:rsidRPr="00283B00">
        <w:rPr>
          <w:rFonts w:ascii="Times New Roman" w:hAnsi="Times New Roman" w:cs="Times New Roman"/>
        </w:rPr>
        <w:t xml:space="preserve"> </w:t>
      </w:r>
      <w:r w:rsidR="00283B00" w:rsidRPr="00283B00">
        <w:rPr>
          <w:rFonts w:ascii="Times New Roman" w:hAnsi="Times New Roman" w:cs="Times New Roman"/>
          <w:lang w:val="en-US"/>
        </w:rPr>
        <w:t>Sales analysis of selected DHCPs for 2016-2018 YTD in packages and BGN</w:t>
      </w:r>
    </w:p>
    <w:p w:rsidR="002C72CB" w:rsidRPr="00283B00" w:rsidRDefault="002C72CB">
      <w:pPr>
        <w:rPr>
          <w:rFonts w:ascii="Times New Roman" w:hAnsi="Times New Roman" w:cs="Times New Roman"/>
          <w:lang w:val="en-US"/>
        </w:rPr>
      </w:pPr>
      <w:r w:rsidRPr="00283B00">
        <w:rPr>
          <w:rFonts w:ascii="Times New Roman" w:hAnsi="Times New Roman" w:cs="Times New Roman"/>
          <w:b/>
          <w:lang w:val="en-US"/>
        </w:rPr>
        <w:t>Figure 6:</w:t>
      </w:r>
      <w:r w:rsidR="00283B00" w:rsidRPr="00283B00">
        <w:rPr>
          <w:rFonts w:ascii="Times New Roman" w:hAnsi="Times New Roman" w:cs="Times New Roman"/>
          <w:lang w:val="en-US"/>
        </w:rPr>
        <w:t xml:space="preserve"> </w:t>
      </w:r>
      <w:r w:rsidR="00283B00" w:rsidRPr="00283B00">
        <w:rPr>
          <w:rFonts w:ascii="Times New Roman" w:hAnsi="Times New Roman" w:cs="Times New Roman"/>
          <w:i/>
          <w:lang w:val="en-US"/>
        </w:rPr>
        <w:t xml:space="preserve">In vitro </w:t>
      </w:r>
      <w:r w:rsidR="00283B00" w:rsidRPr="00283B00">
        <w:rPr>
          <w:rFonts w:ascii="Times New Roman" w:hAnsi="Times New Roman" w:cs="Times New Roman"/>
          <w:lang w:val="en-US"/>
        </w:rPr>
        <w:t xml:space="preserve">drug release of diosmin and hesperidin from </w:t>
      </w:r>
      <w:r w:rsidR="00D7541B">
        <w:rPr>
          <w:rFonts w:ascii="Times New Roman" w:hAnsi="Times New Roman" w:cs="Times New Roman"/>
          <w:lang w:val="en-US"/>
        </w:rPr>
        <w:t xml:space="preserve">all </w:t>
      </w:r>
      <w:r w:rsidR="00283B00">
        <w:rPr>
          <w:rFonts w:ascii="Times New Roman" w:hAnsi="Times New Roman" w:cs="Times New Roman"/>
          <w:lang w:val="en-US"/>
        </w:rPr>
        <w:t>DHCPs</w:t>
      </w:r>
      <w:r w:rsidR="00D7541B">
        <w:rPr>
          <w:rFonts w:ascii="Times New Roman" w:hAnsi="Times New Roman" w:cs="Times New Roman"/>
          <w:lang w:val="en-US"/>
        </w:rPr>
        <w:t xml:space="preserve"> obtained by Method I (A),</w:t>
      </w:r>
      <w:r w:rsidR="00BB409F">
        <w:rPr>
          <w:rFonts w:ascii="Times New Roman" w:hAnsi="Times New Roman" w:cs="Times New Roman"/>
          <w:lang w:val="en-US"/>
        </w:rPr>
        <w:t xml:space="preserve"> comparison of release profiles</w:t>
      </w:r>
      <w:bookmarkStart w:id="0" w:name="_GoBack"/>
      <w:bookmarkEnd w:id="0"/>
      <w:r w:rsidR="00BB409F">
        <w:rPr>
          <w:rFonts w:ascii="Times New Roman" w:hAnsi="Times New Roman" w:cs="Times New Roman"/>
          <w:lang w:val="en-US"/>
        </w:rPr>
        <w:t xml:space="preserve"> of Product B obtained by Method I and II</w:t>
      </w:r>
      <w:r w:rsidR="00D7541B">
        <w:rPr>
          <w:rFonts w:ascii="Times New Roman" w:hAnsi="Times New Roman" w:cs="Times New Roman"/>
          <w:lang w:val="en-US"/>
        </w:rPr>
        <w:t xml:space="preserve"> </w:t>
      </w:r>
      <w:r w:rsidR="00BB409F">
        <w:rPr>
          <w:rFonts w:ascii="Times New Roman" w:hAnsi="Times New Roman" w:cs="Times New Roman"/>
          <w:lang w:val="en-US"/>
        </w:rPr>
        <w:t>(</w:t>
      </w:r>
      <w:r w:rsidR="00D7541B">
        <w:rPr>
          <w:rFonts w:ascii="Times New Roman" w:hAnsi="Times New Roman" w:cs="Times New Roman"/>
          <w:lang w:val="en-US"/>
        </w:rPr>
        <w:t>B</w:t>
      </w:r>
      <w:r w:rsidR="00BB409F">
        <w:rPr>
          <w:rFonts w:ascii="Times New Roman" w:hAnsi="Times New Roman" w:cs="Times New Roman"/>
          <w:lang w:val="en-US"/>
        </w:rPr>
        <w:t>)</w:t>
      </w:r>
    </w:p>
    <w:sectPr w:rsidR="002C72CB" w:rsidRPr="00283B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D5"/>
    <w:rsid w:val="00283B00"/>
    <w:rsid w:val="002C72CB"/>
    <w:rsid w:val="00700ADA"/>
    <w:rsid w:val="00700C41"/>
    <w:rsid w:val="007E7016"/>
    <w:rsid w:val="00971213"/>
    <w:rsid w:val="009B367C"/>
    <w:rsid w:val="00BB409F"/>
    <w:rsid w:val="00CA106B"/>
    <w:rsid w:val="00D16590"/>
    <w:rsid w:val="00D7541B"/>
    <w:rsid w:val="00E14D2C"/>
    <w:rsid w:val="00E272D5"/>
    <w:rsid w:val="00E30BC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83497-15F8-40AB-BD8D-BDDDBED23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2018-11-06T18:10:00Z</dcterms:created>
  <dcterms:modified xsi:type="dcterms:W3CDTF">2018-11-06T18:45:00Z</dcterms:modified>
</cp:coreProperties>
</file>